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D1" w:rsidRDefault="007656D1" w:rsidP="007656D1">
      <w:r>
        <w:t xml:space="preserve">Прашање- </w:t>
      </w:r>
      <w:bookmarkStart w:id="0" w:name="_GoBack"/>
      <w:r>
        <w:t>Барање 14-1851/1</w:t>
      </w:r>
      <w:bookmarkEnd w:id="0"/>
    </w:p>
    <w:p w:rsidR="007656D1" w:rsidRDefault="007656D1" w:rsidP="007656D1"/>
    <w:p w:rsidR="007656D1" w:rsidRDefault="007656D1" w:rsidP="007656D1">
      <w:pPr>
        <w:pStyle w:val="ListParagraph"/>
        <w:numPr>
          <w:ilvl w:val="0"/>
          <w:numId w:val="1"/>
        </w:numPr>
      </w:pPr>
      <w:r>
        <w:t>Дали министерството за труд и социјална политика изработи Годишен оперативен план за имплементација на НАП-</w:t>
      </w:r>
      <w:proofErr w:type="spellStart"/>
      <w:r>
        <w:t>от</w:t>
      </w:r>
      <w:proofErr w:type="spellEnd"/>
      <w:r>
        <w:t xml:space="preserve"> за ИК за 2021 година? Доколку да, дали е достапен на веб страната? Ве молиме доставете го или прикачете линк од неговата објава.</w:t>
      </w:r>
    </w:p>
    <w:p w:rsidR="007656D1" w:rsidRDefault="007656D1" w:rsidP="007656D1">
      <w:pPr>
        <w:pStyle w:val="ListParagraph"/>
        <w:numPr>
          <w:ilvl w:val="0"/>
          <w:numId w:val="1"/>
        </w:numPr>
      </w:pPr>
      <w:r>
        <w:t>За активностите на НАП-</w:t>
      </w:r>
      <w:proofErr w:type="spellStart"/>
      <w:r>
        <w:t>от</w:t>
      </w:r>
      <w:proofErr w:type="spellEnd"/>
      <w:r>
        <w:t xml:space="preserve"> кои се спроведени, ве молиме да ни доставите детални информации за начинот на спроведување, вклучени актери (доколку има) и статус на активности (завршено или  ако е во тек кога е предвидено да се заврши).</w:t>
      </w:r>
    </w:p>
    <w:p w:rsidR="007656D1" w:rsidRDefault="007656D1" w:rsidP="007656D1">
      <w:pPr>
        <w:pStyle w:val="ListParagraph"/>
        <w:numPr>
          <w:ilvl w:val="0"/>
          <w:numId w:val="1"/>
        </w:numPr>
      </w:pPr>
      <w:r>
        <w:t xml:space="preserve">По добиен ваш одговор архивски број 14-4028//4 од 27.07.2021 година по наше барање за информации од јавен карактер предвидените активности за 2019, 2020 и 2021 година кои не ги спроведовте согласно годишниот оперативен план, ги </w:t>
      </w:r>
      <w:proofErr w:type="spellStart"/>
      <w:r>
        <w:t>предвидовте</w:t>
      </w:r>
      <w:proofErr w:type="spellEnd"/>
      <w:r>
        <w:t xml:space="preserve"> да ги реализирате во 2021 година за чиј статус добивме одговор дека се во ТЕК. Ве замолуваме да ни доставите информации дали ги реализиравте предвидените активности и доколку не се реализирани да не информирате зошто и кого и како се планира нивно спроведување? </w:t>
      </w:r>
    </w:p>
    <w:p w:rsidR="007656D1" w:rsidRDefault="007656D1" w:rsidP="007656D1">
      <w:pPr>
        <w:pStyle w:val="ListParagraph"/>
        <w:numPr>
          <w:ilvl w:val="0"/>
          <w:numId w:val="1"/>
        </w:numPr>
      </w:pPr>
      <w:r>
        <w:t>Во согласност со член 16 од Истанбулската Конвенција Министерството за труд и социјална политика во соработка со други релевантни институции е надлежно за донесување на превентивни програми. Ве молиме наведете дали е донесена програма за сторителите на сексуални кривични дела? Доколку одговорот е ДА во прилог доставете ја или прикачете линк од истата. за сторители на семејно насилство.</w:t>
      </w:r>
    </w:p>
    <w:p w:rsidR="007656D1" w:rsidRDefault="007656D1" w:rsidP="007656D1">
      <w:pPr>
        <w:pStyle w:val="ListParagraph"/>
        <w:numPr>
          <w:ilvl w:val="0"/>
          <w:numId w:val="1"/>
        </w:numPr>
      </w:pPr>
      <w:r>
        <w:t>Во согласност со член 16 од Истанбулската Конвенција Министерството за труд и социјална политика во соработка со други релевантни институции е надлежно за донесување на Програма за сторители на семејно насилство. Ве молам наведете дали е донесена оваа Програма? Доколку одговорот е Да во прилог доставете ја или прикачете линк од истата. Дополнително доколку е донесена ве молиме наведете колку сторители биле вклучени во истата од нејзиното донесување заклучно со 2021 година. Податокот поделете го по години. Наведете кои и каде се имплементира оваа Програма, како се следи нејзината успешност, кои лица се инволвираа во нејзиното спроведување и дали се одржани обуки за нив. Доколку одговорот е ДА ве молам наведете кој ја спроведувал обуката и колку лица се обучени. Наведете извор за финансирање на оваа активност.</w:t>
      </w:r>
    </w:p>
    <w:p w:rsidR="007656D1" w:rsidRDefault="007656D1" w:rsidP="007656D1">
      <w:pPr>
        <w:pStyle w:val="ListParagraph"/>
        <w:ind w:left="1545"/>
      </w:pPr>
    </w:p>
    <w:p w:rsidR="007656D1" w:rsidRDefault="007656D1" w:rsidP="007656D1">
      <w:pPr>
        <w:pStyle w:val="ListParagraph"/>
        <w:ind w:left="1545"/>
      </w:pPr>
      <w:r>
        <w:lastRenderedPageBreak/>
        <w:t>Одговор:</w:t>
      </w:r>
    </w:p>
    <w:p w:rsidR="007656D1" w:rsidRDefault="007656D1" w:rsidP="007656D1">
      <w:pPr>
        <w:pStyle w:val="ListParagraph"/>
        <w:numPr>
          <w:ilvl w:val="0"/>
          <w:numId w:val="1"/>
        </w:numPr>
      </w:pPr>
      <w:r w:rsidRPr="008C041D">
        <w:t>Ве информираме дека Министерството за труд и социјална политика го подготвува Извештајот за Истанбулската конвенција во соработка со Националното координативно тело за имплементација на Советот на Европа за спречување и борба против насилството врз жените и семејно насилство, и по негова финализација ќе биде јавно достапен.</w:t>
      </w:r>
    </w:p>
    <w:p w:rsidR="007656D1" w:rsidRPr="008C041D" w:rsidRDefault="007656D1" w:rsidP="007656D1"/>
    <w:p w:rsidR="007656D1" w:rsidRDefault="007656D1" w:rsidP="007656D1">
      <w:pPr>
        <w:pStyle w:val="ListParagraph"/>
        <w:numPr>
          <w:ilvl w:val="0"/>
          <w:numId w:val="1"/>
        </w:numPr>
      </w:pPr>
      <w:r w:rsidRPr="008C041D">
        <w:t xml:space="preserve">            За прашањата </w:t>
      </w:r>
      <w:r>
        <w:t>4</w:t>
      </w:r>
      <w:r w:rsidRPr="008C041D">
        <w:t xml:space="preserve"> и </w:t>
      </w:r>
      <w:r>
        <w:t>5</w:t>
      </w:r>
      <w:r w:rsidRPr="008C041D">
        <w:t xml:space="preserve"> Ве информираме дека во делокругот на работата на Министерството за труд и социјална политика не е предвидено донесување на Програма за сторители на сексуални кривични деликти.</w:t>
      </w:r>
    </w:p>
    <w:p w:rsidR="007656D1" w:rsidRPr="008C041D" w:rsidRDefault="007656D1" w:rsidP="007656D1">
      <w:pPr>
        <w:ind w:left="1185"/>
      </w:pPr>
    </w:p>
    <w:p w:rsidR="007656D1" w:rsidRDefault="007656D1" w:rsidP="007656D1">
      <w:pPr>
        <w:pStyle w:val="ListParagraph"/>
        <w:numPr>
          <w:ilvl w:val="0"/>
          <w:numId w:val="1"/>
        </w:numPr>
      </w:pPr>
      <w:r w:rsidRPr="008C041D">
        <w:t xml:space="preserve">           Согласно Законот за спречување и заштита од насилство врз жените и семејно насилство во член 39 предвидено е психолошки третман на сторители на семејно насилство да обезбедува во советувалиште за сторители на насилство согласно со Законот за социјална заштита и прописите од областа на здравствената заштита.</w:t>
      </w:r>
    </w:p>
    <w:p w:rsidR="007656D1" w:rsidRPr="008C041D" w:rsidRDefault="007656D1" w:rsidP="007656D1">
      <w:pPr>
        <w:pStyle w:val="ListParagraph"/>
        <w:ind w:left="1545"/>
      </w:pPr>
    </w:p>
    <w:p w:rsidR="007656D1" w:rsidRDefault="007656D1" w:rsidP="007656D1">
      <w:pPr>
        <w:pStyle w:val="ListParagraph"/>
        <w:numPr>
          <w:ilvl w:val="0"/>
          <w:numId w:val="1"/>
        </w:numPr>
      </w:pPr>
      <w:r w:rsidRPr="008C041D">
        <w:t xml:space="preserve">           Согласно Законот за социјална заштита донесен е Правилник за начинот, обемот, нормативите и стандардите за давање на услуги</w:t>
      </w:r>
      <w:r>
        <w:t>те</w:t>
      </w:r>
      <w:r w:rsidRPr="008C041D">
        <w:t xml:space="preserve"> </w:t>
      </w:r>
      <w:r>
        <w:t>н</w:t>
      </w:r>
      <w:r w:rsidRPr="008C041D">
        <w:t>а советување и за простор, средства, кадри и потребна документација за советувалиште („Службен весник на Република Северна Македонија“ бр. 84/21). Согласно овој правилник давателот на услугата треба да изготви програма за услугата на советување, која содржи: име и седиште на советувалиштето, вид на програма, категорија на корисници на програмата, цел и задачи на програмата, методи и техники за реализација на програмата, времетраењето на програмата (вкупно, по часови/денови и динамика на реализација), број на учесници во програмата, стручни лица кои ја спроведуваат програмата (име и презиме, образовен профил и лиценца/потврда за едукација) и детален опис на содржината на програмата.</w:t>
      </w:r>
    </w:p>
    <w:p w:rsidR="007656D1" w:rsidRPr="008C041D" w:rsidRDefault="007656D1" w:rsidP="007656D1">
      <w:pPr>
        <w:pStyle w:val="ListParagraph"/>
        <w:ind w:left="1545"/>
      </w:pPr>
    </w:p>
    <w:p w:rsidR="007656D1" w:rsidRPr="008C041D" w:rsidRDefault="007656D1" w:rsidP="007656D1">
      <w:pPr>
        <w:pStyle w:val="ListParagraph"/>
        <w:numPr>
          <w:ilvl w:val="0"/>
          <w:numId w:val="1"/>
        </w:numPr>
      </w:pPr>
      <w:r w:rsidRPr="008C041D">
        <w:t xml:space="preserve">           Со Законот за социјална заштита, предвидено е давателот на услугата да има дозвола за давање на конкретна услуга согласно Правилникот за поблиските услови и критериуми, потребната документација, образецот на барањето за добивање дозвола за вршење работи од социјалната заштита и за издавање и одземање на дозвола за вршење работи од социјална заштита и начинот на водење на </w:t>
      </w:r>
      <w:r w:rsidRPr="008C041D">
        <w:lastRenderedPageBreak/>
        <w:t xml:space="preserve">евиденцијата и лиценцирани даватели на социјални услуги („Службен весник на Република Северна Македонија“ бр.264/19). </w:t>
      </w:r>
    </w:p>
    <w:p w:rsidR="007656D1" w:rsidRDefault="007656D1" w:rsidP="007656D1">
      <w:r>
        <w:t xml:space="preserve">   </w:t>
      </w:r>
    </w:p>
    <w:p w:rsidR="009A0A61" w:rsidRDefault="007656D1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D1"/>
    <w:rsid w:val="00254C16"/>
    <w:rsid w:val="007656D1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096C"/>
  <w15:chartTrackingRefBased/>
  <w15:docId w15:val="{78CB807D-68FF-46AF-A159-24232177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6D1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3861</Characters>
  <Application>Microsoft Office Word</Application>
  <DocSecurity>0</DocSecurity>
  <Lines>351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2023-02-09T09:00:00Z</dcterms:created>
  <dcterms:modified xsi:type="dcterms:W3CDTF">2023-02-09T09:03:00Z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672b6b49-96db-4c70-a26e-e8aab153a7e3</vt:lpwstr>
  </property>
</Properties>
</file>